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21" w:rsidRPr="00A343DC" w:rsidRDefault="00E81321" w:rsidP="00E81321">
      <w:pPr>
        <w:spacing w:after="0" w:line="600" w:lineRule="exact"/>
        <w:jc w:val="center"/>
        <w:rPr>
          <w:rFonts w:ascii="方正小标宋简体" w:eastAsia="方正小标宋简体" w:hAnsi="黑体"/>
          <w:sz w:val="36"/>
          <w:szCs w:val="36"/>
        </w:rPr>
      </w:pPr>
      <w:r w:rsidRPr="00A343DC">
        <w:rPr>
          <w:rFonts w:ascii="方正小标宋简体" w:eastAsia="方正小标宋简体" w:hAnsi="黑体" w:hint="eastAsia"/>
          <w:sz w:val="36"/>
          <w:szCs w:val="36"/>
        </w:rPr>
        <w:t>兰州大学教学科研单位年度任务</w:t>
      </w:r>
    </w:p>
    <w:p w:rsidR="00E81321" w:rsidRPr="00A343DC" w:rsidRDefault="00E81321" w:rsidP="00E81321">
      <w:pPr>
        <w:spacing w:after="0" w:line="600" w:lineRule="exact"/>
        <w:jc w:val="center"/>
        <w:rPr>
          <w:rFonts w:ascii="方正小标宋简体" w:eastAsia="方正小标宋简体" w:hAnsi="黑体"/>
          <w:sz w:val="36"/>
          <w:szCs w:val="36"/>
        </w:rPr>
      </w:pPr>
      <w:r w:rsidRPr="00A343DC">
        <w:rPr>
          <w:rFonts w:ascii="方正小标宋简体" w:eastAsia="方正小标宋简体" w:hAnsi="黑体" w:hint="eastAsia"/>
          <w:sz w:val="36"/>
          <w:szCs w:val="36"/>
        </w:rPr>
        <w:t>考核工作流程图</w:t>
      </w:r>
    </w:p>
    <w:p w:rsidR="00E81321" w:rsidRPr="002A2838" w:rsidRDefault="007F3487" w:rsidP="00E81321">
      <w:pPr>
        <w:jc w:val="center"/>
        <w:rPr>
          <w:rFonts w:asciiTheme="minorEastAsia" w:eastAsiaTheme="minorEastAsia" w:hAnsiTheme="minorEastAsia"/>
          <w:sz w:val="32"/>
          <w:szCs w:val="32"/>
        </w:rPr>
      </w:pPr>
      <w:r>
        <w:rPr>
          <w:rFonts w:asciiTheme="minorEastAsia" w:eastAsiaTheme="minorEastAsia" w:hAnsiTheme="minorEastAsia"/>
          <w:noProof/>
          <w:sz w:val="32"/>
          <w:szCs w:val="32"/>
        </w:rPr>
        <w:pict>
          <v:group id="_x0000_s1067" style="position:absolute;left:0;text-align:left;margin-left:30.5pt;margin-top:22.5pt;width:358.25pt;height:434.1pt;z-index:251661312" coordorigin="2407,3090" coordsize="7165,8682">
            <v:rect id="Rectangle 10" o:spid="_x0000_s1068" style="position:absolute;left:2407;top:3090;width:7049;height: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10">
                <w:txbxContent>
                  <w:p w:rsidR="00E81321" w:rsidRPr="005B2C86" w:rsidRDefault="00E81321" w:rsidP="00E81321">
                    <w:pPr>
                      <w:jc w:val="center"/>
                      <w:rPr>
                        <w:rFonts w:ascii="方正仿宋简体" w:eastAsia="方正仿宋简体" w:hAnsi="宋体"/>
                        <w:sz w:val="28"/>
                        <w:szCs w:val="28"/>
                      </w:rPr>
                    </w:pPr>
                    <w:r w:rsidRPr="005B2C86">
                      <w:rPr>
                        <w:rFonts w:ascii="方正仿宋简体" w:eastAsia="方正仿宋简体" w:hAnsi="宋体" w:hint="eastAsia"/>
                        <w:sz w:val="28"/>
                        <w:szCs w:val="28"/>
                      </w:rPr>
                      <w:t>对各教学科研单位年度工作任务完成情况进行考核</w:t>
                    </w:r>
                  </w:p>
                </w:txbxContent>
              </v:textbox>
            </v:rect>
            <v:shapetype id="_x0000_t32" coordsize="21600,21600" o:spt="32" o:oned="t" path="m,l21600,21600e" filled="f">
              <v:path arrowok="t" fillok="f" o:connecttype="none"/>
              <o:lock v:ext="edit" shapetype="t"/>
            </v:shapetype>
            <v:shape id="AutoShape 11" o:spid="_x0000_s1069" type="#_x0000_t32" style="position:absolute;left:5788;top:3629;width:0;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ect id="Rectangle 12" o:spid="_x0000_s1070" style="position:absolute;left:4016;top:4103;width:3564;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12">
                <w:txbxContent>
                  <w:p w:rsidR="00E81321" w:rsidRPr="005B2C86" w:rsidRDefault="00E81321" w:rsidP="00E81321">
                    <w:pPr>
                      <w:jc w:val="center"/>
                      <w:rPr>
                        <w:rFonts w:ascii="方正仿宋简体" w:eastAsia="方正仿宋简体" w:hAnsi="宋体"/>
                        <w:sz w:val="28"/>
                        <w:szCs w:val="28"/>
                      </w:rPr>
                    </w:pPr>
                    <w:r w:rsidRPr="005B2C86">
                      <w:rPr>
                        <w:rFonts w:ascii="方正仿宋简体" w:eastAsia="方正仿宋简体" w:hAnsi="宋体" w:hint="eastAsia"/>
                        <w:sz w:val="28"/>
                        <w:szCs w:val="28"/>
                      </w:rPr>
                      <w:t>修订考核办法</w:t>
                    </w:r>
                  </w:p>
                </w:txbxContent>
              </v:textbox>
            </v:rect>
            <v:shape id="AutoShape 13" o:spid="_x0000_s1071" type="#_x0000_t32" style="position:absolute;left:5788;top:4632;width:0;height:4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ect id="Rectangle 14" o:spid="_x0000_s1072" style="position:absolute;left:2407;top:5076;width:7165;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style="mso-next-textbox:#Rectangle 14">
                <w:txbxContent>
                  <w:p w:rsidR="00E81321" w:rsidRPr="005B2C86" w:rsidRDefault="00E81321" w:rsidP="00E81321">
                    <w:pPr>
                      <w:jc w:val="center"/>
                      <w:rPr>
                        <w:rFonts w:ascii="方正仿宋简体" w:eastAsia="方正仿宋简体" w:hAnsiTheme="minorEastAsia"/>
                        <w:sz w:val="28"/>
                        <w:szCs w:val="28"/>
                      </w:rPr>
                    </w:pPr>
                    <w:r w:rsidRPr="005B2C86">
                      <w:rPr>
                        <w:rFonts w:ascii="方正仿宋简体" w:eastAsia="方正仿宋简体" w:hAnsiTheme="minorEastAsia" w:hint="eastAsia"/>
                        <w:sz w:val="28"/>
                        <w:szCs w:val="28"/>
                      </w:rPr>
                      <w:t>学校会议审议并同意考核办法及考核结果</w:t>
                    </w:r>
                  </w:p>
                  <w:p w:rsidR="00E81321" w:rsidRPr="00095B30" w:rsidRDefault="00E81321" w:rsidP="00E81321">
                    <w:pPr>
                      <w:jc w:val="center"/>
                      <w:rPr>
                        <w:rFonts w:ascii="黑体" w:eastAsia="黑体" w:hAnsi="黑体"/>
                        <w:sz w:val="28"/>
                        <w:szCs w:val="28"/>
                      </w:rPr>
                    </w:pPr>
                  </w:p>
                </w:txbxContent>
              </v:textbox>
            </v:rect>
            <v:shape id="AutoShape 15" o:spid="_x0000_s1073" type="#_x0000_t32" style="position:absolute;left:3684;top:5605;width:1;height: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ect id="Rectangle 16" o:spid="_x0000_s1074" style="position:absolute;left:5516;top:5988;width:4056;height: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style="mso-next-textbox:#Rectangle 16">
                <w:txbxContent>
                  <w:p w:rsidR="00E81321" w:rsidRPr="005B2C86" w:rsidRDefault="00E81321" w:rsidP="00E81321">
                    <w:pPr>
                      <w:jc w:val="center"/>
                      <w:rPr>
                        <w:rFonts w:ascii="方正仿宋简体" w:eastAsia="方正仿宋简体" w:hAnsi="黑体"/>
                        <w:sz w:val="28"/>
                        <w:szCs w:val="28"/>
                      </w:rPr>
                    </w:pPr>
                    <w:r w:rsidRPr="005B2C86">
                      <w:rPr>
                        <w:rFonts w:ascii="方正仿宋简体" w:eastAsia="方正仿宋简体" w:hAnsi="宋体" w:hint="eastAsia"/>
                        <w:sz w:val="28"/>
                        <w:szCs w:val="28"/>
                      </w:rPr>
                      <w:t>根据考核结果进行各教学科研单位目标任务绩效津贴分配</w:t>
                    </w:r>
                  </w:p>
                </w:txbxContent>
              </v:textbox>
            </v:rect>
            <v:rect id="Rectangle 17" o:spid="_x0000_s1075" style="position:absolute;left:2407;top:7260;width:3989;height:9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style="mso-next-textbox:#Rectangle 17">
                <w:txbxContent>
                  <w:p w:rsidR="00E81321" w:rsidRPr="00095B30" w:rsidRDefault="00E81321" w:rsidP="00E81321">
                    <w:pPr>
                      <w:jc w:val="center"/>
                      <w:rPr>
                        <w:rFonts w:ascii="黑体" w:eastAsia="黑体" w:hAnsi="黑体"/>
                        <w:sz w:val="28"/>
                        <w:szCs w:val="28"/>
                      </w:rPr>
                    </w:pPr>
                    <w:r w:rsidRPr="005B2C86">
                      <w:rPr>
                        <w:rFonts w:ascii="方正仿宋简体" w:eastAsia="方正仿宋简体" w:hAnsi="宋体" w:hint="eastAsia"/>
                        <w:sz w:val="28"/>
                        <w:szCs w:val="28"/>
                      </w:rPr>
                      <w:t>根据考核结果及学校实际修订教学科研单位任务指标体系</w:t>
                    </w:r>
                  </w:p>
                </w:txbxContent>
              </v:textbox>
            </v:rect>
            <v:shape id="AutoShape 18" o:spid="_x0000_s1076" type="#_x0000_t32" style="position:absolute;left:4968;top:6396;width:5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9" o:spid="_x0000_s1077" type="#_x0000_t32" style="position:absolute;left:7845;top:6853;width:0;height:4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ect id="Rectangle 20" o:spid="_x0000_s1078" style="position:absolute;left:2407;top:8700;width:5345;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20">
                <w:txbxContent>
                  <w:p w:rsidR="00E81321" w:rsidRPr="005B2C86" w:rsidRDefault="00E81321" w:rsidP="00E81321">
                    <w:pPr>
                      <w:jc w:val="center"/>
                      <w:rPr>
                        <w:rFonts w:ascii="方正仿宋简体" w:eastAsia="方正仿宋简体" w:hAnsiTheme="minorEastAsia"/>
                        <w:sz w:val="28"/>
                        <w:szCs w:val="28"/>
                      </w:rPr>
                    </w:pPr>
                    <w:r w:rsidRPr="005B2C86">
                      <w:rPr>
                        <w:rFonts w:ascii="方正仿宋简体" w:eastAsia="方正仿宋简体" w:hAnsiTheme="minorEastAsia" w:hint="eastAsia"/>
                        <w:sz w:val="28"/>
                        <w:szCs w:val="28"/>
                      </w:rPr>
                      <w:t>确定各教学科研单位下一年度工作任务</w:t>
                    </w:r>
                  </w:p>
                  <w:p w:rsidR="00E81321" w:rsidRDefault="00E81321" w:rsidP="00E81321">
                    <w:pPr>
                      <w:jc w:val="center"/>
                      <w:rPr>
                        <w:rFonts w:ascii="黑体" w:eastAsia="黑体" w:hAnsi="黑体"/>
                        <w:sz w:val="28"/>
                        <w:szCs w:val="28"/>
                      </w:rPr>
                    </w:pPr>
                  </w:p>
                  <w:p w:rsidR="00E81321" w:rsidRPr="00095B30" w:rsidRDefault="00E81321" w:rsidP="00E81321">
                    <w:pPr>
                      <w:jc w:val="center"/>
                      <w:rPr>
                        <w:rFonts w:ascii="黑体" w:eastAsia="黑体" w:hAnsi="黑体"/>
                        <w:sz w:val="28"/>
                        <w:szCs w:val="28"/>
                      </w:rPr>
                    </w:pPr>
                  </w:p>
                </w:txbxContent>
              </v:textbox>
            </v:rect>
            <v:shape id="AutoShape 21" o:spid="_x0000_s1079" type="#_x0000_t32" style="position:absolute;left:3683;top:6659;width:2;height:6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rect id="Rectangle 22" o:spid="_x0000_s1080" style="position:absolute;left:2407;top:11232;width:5438;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style="mso-next-textbox:#Rectangle 22">
                <w:txbxContent>
                  <w:p w:rsidR="00E81321" w:rsidRPr="005B2C86" w:rsidRDefault="00E81321" w:rsidP="00E81321">
                    <w:pPr>
                      <w:jc w:val="center"/>
                      <w:rPr>
                        <w:rFonts w:ascii="方正仿宋简体" w:eastAsia="方正仿宋简体" w:hAnsiTheme="minorEastAsia"/>
                        <w:sz w:val="28"/>
                        <w:szCs w:val="28"/>
                      </w:rPr>
                    </w:pPr>
                    <w:r w:rsidRPr="005B2C86">
                      <w:rPr>
                        <w:rFonts w:ascii="方正仿宋简体" w:eastAsia="方正仿宋简体" w:hAnsiTheme="minorEastAsia" w:hint="eastAsia"/>
                        <w:sz w:val="28"/>
                        <w:szCs w:val="28"/>
                      </w:rPr>
                      <w:t>各教学科研单位签订年度工作任务书</w:t>
                    </w:r>
                  </w:p>
                  <w:p w:rsidR="00E81321" w:rsidRPr="00095B30" w:rsidRDefault="00E81321" w:rsidP="00E81321">
                    <w:pPr>
                      <w:jc w:val="center"/>
                      <w:rPr>
                        <w:rFonts w:ascii="黑体" w:eastAsia="黑体" w:hAnsi="黑体"/>
                        <w:sz w:val="28"/>
                        <w:szCs w:val="28"/>
                      </w:rPr>
                    </w:pPr>
                  </w:p>
                </w:txbxContent>
              </v:textbox>
            </v:rect>
            <v:shape id="AutoShape 23" o:spid="_x0000_s1081" type="#_x0000_t32" style="position:absolute;left:4968;top:8176;width:0;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rect id="Rectangle 24" o:spid="_x0000_s1082" style="position:absolute;left:2407;top:6130;width:2561;height:5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style="mso-next-textbox:#Rectangle 24">
                <w:txbxContent>
                  <w:p w:rsidR="00E81321" w:rsidRPr="005B2C86" w:rsidRDefault="00E81321" w:rsidP="00E81321">
                    <w:pPr>
                      <w:jc w:val="center"/>
                      <w:rPr>
                        <w:rFonts w:ascii="方正仿宋简体" w:eastAsia="方正仿宋简体" w:hAnsiTheme="minorEastAsia"/>
                        <w:sz w:val="28"/>
                        <w:szCs w:val="28"/>
                      </w:rPr>
                    </w:pPr>
                    <w:r w:rsidRPr="005B2C86">
                      <w:rPr>
                        <w:rFonts w:ascii="方正仿宋简体" w:eastAsia="方正仿宋简体" w:hAnsiTheme="minorEastAsia" w:hint="eastAsia"/>
                        <w:sz w:val="28"/>
                        <w:szCs w:val="28"/>
                      </w:rPr>
                      <w:t>公布考核结果</w:t>
                    </w:r>
                  </w:p>
                  <w:p w:rsidR="00E81321" w:rsidRDefault="00E81321" w:rsidP="00E81321">
                    <w:pPr>
                      <w:jc w:val="center"/>
                      <w:rPr>
                        <w:rFonts w:ascii="黑体" w:eastAsia="黑体" w:hAnsi="黑体"/>
                        <w:sz w:val="28"/>
                        <w:szCs w:val="28"/>
                      </w:rPr>
                    </w:pPr>
                  </w:p>
                  <w:p w:rsidR="00E81321" w:rsidRPr="00095B30" w:rsidRDefault="00E81321" w:rsidP="00E81321">
                    <w:pPr>
                      <w:jc w:val="center"/>
                      <w:rPr>
                        <w:rFonts w:ascii="黑体" w:eastAsia="黑体" w:hAnsi="黑体"/>
                        <w:sz w:val="28"/>
                        <w:szCs w:val="28"/>
                      </w:rPr>
                    </w:pPr>
                  </w:p>
                </w:txbxContent>
              </v:textbox>
            </v:rect>
            <v:rect id="Rectangle 25" o:spid="_x0000_s1083" style="position:absolute;left:2407;top:9768;width:5438;height: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style="mso-next-textbox:#Rectangle 25">
                <w:txbxContent>
                  <w:p w:rsidR="00E81321" w:rsidRPr="005B2C86" w:rsidRDefault="00E81321" w:rsidP="00E81321">
                    <w:pPr>
                      <w:jc w:val="center"/>
                      <w:rPr>
                        <w:rFonts w:ascii="方正仿宋简体" w:eastAsia="方正仿宋简体" w:hAnsi="黑体"/>
                        <w:sz w:val="28"/>
                        <w:szCs w:val="28"/>
                      </w:rPr>
                    </w:pPr>
                    <w:r w:rsidRPr="005B2C86">
                      <w:rPr>
                        <w:rFonts w:ascii="方正仿宋简体" w:eastAsia="方正仿宋简体" w:hAnsiTheme="minorEastAsia" w:hint="eastAsia"/>
                        <w:sz w:val="28"/>
                        <w:szCs w:val="28"/>
                      </w:rPr>
                      <w:t>学校会议审议并通过各教学科研单位任务指标体系及下一年度工作任务</w:t>
                    </w:r>
                  </w:p>
                </w:txbxContent>
              </v:textbox>
            </v:rect>
            <v:shape id="AutoShape 26" o:spid="_x0000_s1084" type="#_x0000_t32" style="position:absolute;left:4968;top:9229;width:0;height:5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27" o:spid="_x0000_s1085" type="#_x0000_t32" style="position:absolute;left:4968;top:10688;width:0;height:5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group>
        </w:pict>
      </w:r>
    </w:p>
    <w:p w:rsidR="00E81321" w:rsidRPr="002A2838" w:rsidRDefault="00E81321" w:rsidP="00E81321">
      <w:pPr>
        <w:rPr>
          <w:rFonts w:asciiTheme="minorEastAsia" w:eastAsiaTheme="minorEastAsia" w:hAnsiTheme="minorEastAsia"/>
          <w:sz w:val="32"/>
          <w:szCs w:val="32"/>
        </w:rPr>
      </w:pPr>
    </w:p>
    <w:p w:rsidR="00E81321" w:rsidRPr="002A2838" w:rsidRDefault="00E81321" w:rsidP="00E81321">
      <w:pPr>
        <w:rPr>
          <w:rFonts w:asciiTheme="minorEastAsia" w:eastAsiaTheme="minorEastAsia" w:hAnsiTheme="minorEastAsia"/>
          <w:sz w:val="32"/>
          <w:szCs w:val="32"/>
        </w:rPr>
      </w:pPr>
    </w:p>
    <w:p w:rsidR="00E81321" w:rsidRPr="002A2838" w:rsidRDefault="00E81321" w:rsidP="00E81321">
      <w:pPr>
        <w:rPr>
          <w:rFonts w:asciiTheme="minorEastAsia" w:eastAsiaTheme="minorEastAsia" w:hAnsiTheme="minorEastAsia"/>
          <w:sz w:val="32"/>
          <w:szCs w:val="32"/>
        </w:rPr>
      </w:pPr>
    </w:p>
    <w:p w:rsidR="00E81321" w:rsidRPr="002A2838" w:rsidRDefault="00E81321" w:rsidP="00E81321">
      <w:pPr>
        <w:rPr>
          <w:rFonts w:asciiTheme="minorEastAsia" w:eastAsiaTheme="minorEastAsia" w:hAnsiTheme="minorEastAsia"/>
          <w:sz w:val="32"/>
          <w:szCs w:val="32"/>
        </w:rPr>
      </w:pPr>
    </w:p>
    <w:p w:rsidR="00E81321" w:rsidRPr="002A2838" w:rsidRDefault="00E81321" w:rsidP="00E81321">
      <w:pPr>
        <w:rPr>
          <w:rFonts w:asciiTheme="minorEastAsia" w:eastAsiaTheme="minorEastAsia" w:hAnsiTheme="minorEastAsia"/>
          <w:sz w:val="32"/>
          <w:szCs w:val="32"/>
        </w:rPr>
      </w:pPr>
    </w:p>
    <w:p w:rsidR="00E81321" w:rsidRPr="002A2838" w:rsidRDefault="00E81321" w:rsidP="00E81321">
      <w:pPr>
        <w:rPr>
          <w:rFonts w:asciiTheme="minorEastAsia" w:eastAsiaTheme="minorEastAsia" w:hAnsiTheme="minorEastAsia"/>
          <w:sz w:val="32"/>
          <w:szCs w:val="32"/>
        </w:rPr>
      </w:pPr>
    </w:p>
    <w:p w:rsidR="00E81321" w:rsidRPr="002A2838" w:rsidRDefault="007F3487" w:rsidP="00E81321">
      <w:pPr>
        <w:rPr>
          <w:rFonts w:asciiTheme="minorEastAsia" w:eastAsiaTheme="minorEastAsia" w:hAnsiTheme="minorEastAsia"/>
          <w:sz w:val="32"/>
          <w:szCs w:val="32"/>
        </w:rPr>
      </w:pPr>
      <w:r>
        <w:rPr>
          <w:rFonts w:asciiTheme="minorEastAsia" w:eastAsiaTheme="minorEastAsia" w:hAnsiTheme="minorEastAsia"/>
          <w:noProof/>
          <w:sz w:val="32"/>
          <w:szCs w:val="32"/>
        </w:rPr>
        <w:pict>
          <v:rect id="Rectangle 28" o:spid="_x0000_s1066" style="position:absolute;margin-left:237.15pt;margin-top:16.7pt;width:151.6pt;height:44.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">
            <v:textbox style="mso-next-textbox:#Rectangle 28">
              <w:txbxContent>
                <w:p w:rsidR="00E81321" w:rsidRPr="005B2C86" w:rsidRDefault="00E81321" w:rsidP="00E81321">
                  <w:pPr>
                    <w:spacing w:line="400" w:lineRule="exact"/>
                    <w:jc w:val="center"/>
                    <w:rPr>
                      <w:rFonts w:ascii="方正仿宋简体" w:eastAsia="方正仿宋简体" w:hAnsi="宋体"/>
                      <w:sz w:val="28"/>
                      <w:szCs w:val="28"/>
                    </w:rPr>
                  </w:pPr>
                  <w:r w:rsidRPr="005B2C86">
                    <w:rPr>
                      <w:rFonts w:ascii="方正仿宋简体" w:eastAsia="方正仿宋简体" w:hAnsi="宋体" w:hint="eastAsia"/>
                      <w:sz w:val="28"/>
                      <w:szCs w:val="28"/>
                    </w:rPr>
                    <w:t>津贴分配结果报人事处</w:t>
                  </w:r>
                </w:p>
                <w:p w:rsidR="00E81321" w:rsidRDefault="00E81321" w:rsidP="00E81321">
                  <w:pPr>
                    <w:jc w:val="center"/>
                    <w:rPr>
                      <w:rFonts w:ascii="黑体" w:eastAsia="黑体" w:hAnsi="黑体"/>
                      <w:sz w:val="28"/>
                      <w:szCs w:val="28"/>
                    </w:rPr>
                  </w:pPr>
                </w:p>
                <w:p w:rsidR="00E81321" w:rsidRDefault="00E81321" w:rsidP="00E81321">
                  <w:pPr>
                    <w:jc w:val="center"/>
                    <w:rPr>
                      <w:rFonts w:ascii="黑体" w:eastAsia="黑体" w:hAnsi="黑体"/>
                      <w:sz w:val="28"/>
                      <w:szCs w:val="28"/>
                    </w:rPr>
                  </w:pPr>
                </w:p>
                <w:p w:rsidR="00E81321" w:rsidRPr="00095B30" w:rsidRDefault="00E81321" w:rsidP="00E81321">
                  <w:pPr>
                    <w:jc w:val="center"/>
                    <w:rPr>
                      <w:rFonts w:ascii="黑体" w:eastAsia="黑体" w:hAnsi="黑体"/>
                      <w:sz w:val="28"/>
                      <w:szCs w:val="28"/>
                    </w:rPr>
                  </w:pPr>
                </w:p>
              </w:txbxContent>
            </v:textbox>
          </v:rect>
        </w:pict>
      </w:r>
    </w:p>
    <w:p w:rsidR="00E81321" w:rsidRPr="002A2838" w:rsidRDefault="00E81321" w:rsidP="00E81321">
      <w:pPr>
        <w:rPr>
          <w:rFonts w:asciiTheme="minorEastAsia" w:eastAsiaTheme="minorEastAsia" w:hAnsiTheme="minorEastAsia"/>
          <w:sz w:val="32"/>
          <w:szCs w:val="32"/>
        </w:rPr>
      </w:pPr>
    </w:p>
    <w:p w:rsidR="00E81321" w:rsidRPr="002A2838" w:rsidRDefault="00E81321" w:rsidP="00E81321">
      <w:pPr>
        <w:rPr>
          <w:rFonts w:asciiTheme="minorEastAsia" w:eastAsiaTheme="minorEastAsia" w:hAnsiTheme="minorEastAsia"/>
          <w:sz w:val="32"/>
          <w:szCs w:val="32"/>
        </w:rPr>
      </w:pPr>
    </w:p>
    <w:p w:rsidR="00E81321" w:rsidRPr="002A2838" w:rsidRDefault="00E81321" w:rsidP="00E81321">
      <w:pPr>
        <w:rPr>
          <w:rFonts w:asciiTheme="minorEastAsia" w:eastAsiaTheme="minorEastAsia" w:hAnsiTheme="minorEastAsia"/>
          <w:sz w:val="32"/>
          <w:szCs w:val="32"/>
        </w:rPr>
      </w:pPr>
    </w:p>
    <w:p w:rsidR="00E81321" w:rsidRPr="002A2838" w:rsidRDefault="00E81321" w:rsidP="00E81321">
      <w:pPr>
        <w:rPr>
          <w:rFonts w:asciiTheme="minorEastAsia" w:eastAsiaTheme="minorEastAsia" w:hAnsiTheme="minorEastAsia"/>
          <w:sz w:val="32"/>
          <w:szCs w:val="32"/>
        </w:rPr>
      </w:pPr>
    </w:p>
    <w:p w:rsidR="00E81321" w:rsidRPr="002A2838" w:rsidRDefault="00E81321" w:rsidP="00E81321">
      <w:pPr>
        <w:rPr>
          <w:rFonts w:asciiTheme="minorEastAsia" w:eastAsiaTheme="minorEastAsia" w:hAnsiTheme="minorEastAsia"/>
          <w:sz w:val="32"/>
          <w:szCs w:val="32"/>
        </w:rPr>
      </w:pPr>
    </w:p>
    <w:p w:rsidR="00E81321" w:rsidRPr="002A2838" w:rsidRDefault="00E81321" w:rsidP="00E81321">
      <w:pPr>
        <w:rPr>
          <w:rFonts w:asciiTheme="minorEastAsia" w:eastAsiaTheme="minorEastAsia" w:hAnsiTheme="minorEastAsia"/>
          <w:sz w:val="32"/>
          <w:szCs w:val="32"/>
        </w:rPr>
      </w:pPr>
    </w:p>
    <w:p w:rsidR="00E81321" w:rsidRDefault="00E81321" w:rsidP="00E81321">
      <w:pPr>
        <w:spacing w:after="0" w:line="480" w:lineRule="exact"/>
      </w:pPr>
    </w:p>
    <w:p w:rsidR="00E81321" w:rsidRDefault="00E81321" w:rsidP="00E81321">
      <w:pPr>
        <w:spacing w:after="0" w:line="480" w:lineRule="exact"/>
      </w:pPr>
    </w:p>
    <w:p w:rsidR="00E81321" w:rsidRPr="00186388" w:rsidRDefault="00E81321" w:rsidP="00E81321">
      <w:pPr>
        <w:spacing w:after="0" w:line="480" w:lineRule="exact"/>
        <w:rPr>
          <w:rFonts w:ascii="微软雅黑" w:hAnsi="微软雅黑"/>
        </w:rPr>
      </w:pPr>
      <w:r w:rsidRPr="00186388">
        <w:rPr>
          <w:rFonts w:ascii="微软雅黑" w:hAnsi="微软雅黑" w:hint="eastAsia"/>
        </w:rPr>
        <w:t xml:space="preserve">科      </w:t>
      </w:r>
      <w:r>
        <w:rPr>
          <w:rFonts w:ascii="微软雅黑" w:hAnsi="微软雅黑" w:hint="eastAsia"/>
        </w:rPr>
        <w:t>室:规划管理</w:t>
      </w:r>
      <w:r w:rsidRPr="00186388">
        <w:rPr>
          <w:rFonts w:ascii="微软雅黑" w:hAnsi="微软雅黑" w:hint="eastAsia"/>
        </w:rPr>
        <w:t>科</w:t>
      </w:r>
    </w:p>
    <w:p w:rsidR="00E81321" w:rsidRPr="00186388" w:rsidRDefault="00E81321" w:rsidP="00E81321">
      <w:pPr>
        <w:spacing w:after="0" w:line="480" w:lineRule="exact"/>
        <w:rPr>
          <w:rFonts w:ascii="微软雅黑" w:hAnsi="微软雅黑"/>
        </w:rPr>
      </w:pPr>
      <w:r w:rsidRPr="00186388">
        <w:rPr>
          <w:rFonts w:ascii="微软雅黑" w:hAnsi="微软雅黑" w:hint="eastAsia"/>
        </w:rPr>
        <w:t xml:space="preserve">负 责 人: </w:t>
      </w:r>
      <w:r w:rsidR="00C754E8">
        <w:rPr>
          <w:rFonts w:ascii="微软雅黑" w:hAnsi="微软雅黑" w:hint="eastAsia"/>
        </w:rPr>
        <w:t>王  丹</w:t>
      </w:r>
    </w:p>
    <w:p w:rsidR="00E81321" w:rsidRPr="00186388" w:rsidRDefault="00E81321" w:rsidP="00E81321">
      <w:pPr>
        <w:spacing w:after="0" w:line="480" w:lineRule="exact"/>
        <w:rPr>
          <w:rFonts w:ascii="微软雅黑" w:hAnsi="微软雅黑"/>
        </w:rPr>
      </w:pPr>
      <w:r w:rsidRPr="00186388">
        <w:rPr>
          <w:rFonts w:ascii="微软雅黑" w:hAnsi="微软雅黑" w:hint="eastAsia"/>
        </w:rPr>
        <w:t>办公地址：逸夫科学馆50</w:t>
      </w:r>
      <w:r>
        <w:rPr>
          <w:rFonts w:ascii="微软雅黑" w:hAnsi="微软雅黑" w:hint="eastAsia"/>
        </w:rPr>
        <w:t>8</w:t>
      </w:r>
      <w:r w:rsidRPr="00186388">
        <w:rPr>
          <w:rFonts w:ascii="微软雅黑" w:hAnsi="微软雅黑" w:hint="eastAsia"/>
        </w:rPr>
        <w:t>室</w:t>
      </w:r>
    </w:p>
    <w:p w:rsidR="00E81321" w:rsidRPr="00186388" w:rsidRDefault="00E81321" w:rsidP="00E81321">
      <w:pPr>
        <w:spacing w:after="0" w:line="480" w:lineRule="exact"/>
        <w:rPr>
          <w:rFonts w:ascii="微软雅黑" w:hAnsi="微软雅黑"/>
        </w:rPr>
      </w:pPr>
      <w:r w:rsidRPr="00186388">
        <w:rPr>
          <w:rFonts w:ascii="微软雅黑" w:hAnsi="微软雅黑" w:hint="eastAsia"/>
        </w:rPr>
        <w:t>联系电话：</w:t>
      </w:r>
      <w:r>
        <w:rPr>
          <w:rFonts w:ascii="微软雅黑" w:hAnsi="微软雅黑" w:hint="eastAsia"/>
        </w:rPr>
        <w:t>8914091</w:t>
      </w:r>
    </w:p>
    <w:p w:rsidR="0021118B" w:rsidRDefault="00E81321" w:rsidP="00E81321">
      <w:r w:rsidRPr="00186388">
        <w:rPr>
          <w:rFonts w:ascii="微软雅黑" w:hAnsi="微软雅黑" w:hint="eastAsia"/>
        </w:rPr>
        <w:t>邮      箱：fgc@lzu.edu.cn</w:t>
      </w:r>
    </w:p>
    <w:sectPr w:rsidR="0021118B" w:rsidSect="002111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E90" w:rsidRDefault="003B0E90" w:rsidP="00C754E8">
      <w:pPr>
        <w:spacing w:after="0"/>
      </w:pPr>
      <w:r>
        <w:separator/>
      </w:r>
    </w:p>
  </w:endnote>
  <w:endnote w:type="continuationSeparator" w:id="1">
    <w:p w:rsidR="003B0E90" w:rsidRDefault="003B0E90" w:rsidP="00C754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E90" w:rsidRDefault="003B0E90" w:rsidP="00C754E8">
      <w:pPr>
        <w:spacing w:after="0"/>
      </w:pPr>
      <w:r>
        <w:separator/>
      </w:r>
    </w:p>
  </w:footnote>
  <w:footnote w:type="continuationSeparator" w:id="1">
    <w:p w:rsidR="003B0E90" w:rsidRDefault="003B0E90" w:rsidP="00C754E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1321"/>
    <w:rsid w:val="0021118B"/>
    <w:rsid w:val="003B0E90"/>
    <w:rsid w:val="007F3487"/>
    <w:rsid w:val="008578F2"/>
    <w:rsid w:val="00C754E8"/>
    <w:rsid w:val="00E81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AutoShape 15"/>
        <o:r id="V:Rule11" type="connector" idref="#AutoShape 18"/>
        <o:r id="V:Rule12" type="connector" idref="#AutoShape 23"/>
        <o:r id="V:Rule13" type="connector" idref="#AutoShape 11"/>
        <o:r id="V:Rule14" type="connector" idref="#AutoShape 19"/>
        <o:r id="V:Rule15" type="connector" idref="#AutoShape 26"/>
        <o:r id="V:Rule16" type="connector" idref="#AutoShape 13"/>
        <o:r id="V:Rule17" type="connector" idref="#AutoShape 21"/>
        <o:r id="V:Rule18"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21"/>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54E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754E8"/>
    <w:rPr>
      <w:rFonts w:ascii="Tahoma" w:eastAsia="微软雅黑" w:hAnsi="Tahoma"/>
      <w:kern w:val="0"/>
      <w:sz w:val="18"/>
      <w:szCs w:val="18"/>
    </w:rPr>
  </w:style>
  <w:style w:type="paragraph" w:styleId="a4">
    <w:name w:val="footer"/>
    <w:basedOn w:val="a"/>
    <w:link w:val="Char0"/>
    <w:uiPriority w:val="99"/>
    <w:semiHidden/>
    <w:unhideWhenUsed/>
    <w:rsid w:val="00C754E8"/>
    <w:pPr>
      <w:tabs>
        <w:tab w:val="center" w:pos="4153"/>
        <w:tab w:val="right" w:pos="8306"/>
      </w:tabs>
    </w:pPr>
    <w:rPr>
      <w:sz w:val="18"/>
      <w:szCs w:val="18"/>
    </w:rPr>
  </w:style>
  <w:style w:type="character" w:customStyle="1" w:styleId="Char0">
    <w:name w:val="页脚 Char"/>
    <w:basedOn w:val="a0"/>
    <w:link w:val="a4"/>
    <w:uiPriority w:val="99"/>
    <w:semiHidden/>
    <w:rsid w:val="00C754E8"/>
    <w:rPr>
      <w:rFonts w:ascii="Tahoma" w:eastAsia="微软雅黑" w:hAnsi="Tahoma"/>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103</Characters>
  <Application>Microsoft Office Word</Application>
  <DocSecurity>0</DocSecurity>
  <Lines>1</Lines>
  <Paragraphs>1</Paragraphs>
  <ScaleCrop>false</ScaleCrop>
  <Company/>
  <LinksUpToDate>false</LinksUpToDate>
  <CharactersWithSpaces>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风轻无痕</dc:creator>
  <cp:lastModifiedBy>Windows 用户</cp:lastModifiedBy>
  <cp:revision>3</cp:revision>
  <dcterms:created xsi:type="dcterms:W3CDTF">2017-11-24T02:56:00Z</dcterms:created>
  <dcterms:modified xsi:type="dcterms:W3CDTF">2018-10-07T02:52:00Z</dcterms:modified>
</cp:coreProperties>
</file>