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关于高等学校加快“双一流”建设的指导意见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为深入贯彻落实党的十九大精神，加快一流大学和一流学科建设，实现高等教育内涵式发展，全面提高人才培养能力，提升我国高等教育整体水平，根据《统筹推进世界一流大学和一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流学科建设总体方案》和《统筹推进世界一流大学和一流学科建设实施办法（暂行）》，制定本意见。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（一）指导思想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，深入贯彻落实党的十九大精神，紧紧围绕统筹推进“五位一体”总体布局和协调推进“四个全面”战略布局，全面贯彻落实党的教育方针，以中国特色世界一流为核心，以高等教育内涵式发展为主线，落实立德树人根本任务，紧紧抓住坚持办学正确政治方向、建设高素质教师队伍和形成高水平人才培养体系三项基础性工作，以体制机制创新为着力点，全面加强党的领导，调动各种积极因素，在深化改革、服务需求、开放合作中加快发展，努力建成一批中国特色社会主义标杆大学，确保实现“双一流”建设总体方案确定的战略目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（二）基本原则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特色一流。扎根中国大地，服务国家重大战略需求，传承创新优秀文化，积极主动融入改革开放、现代化建设和民族复兴伟大进程，体现优势特色，提升发展水平，办人民满意的教育。瞄准世界一流，吸收世界上先进的办学治学经验，遵循教育教学规律，积极参与国际合作交流，有效扩大国际影响，实现跨越发展、超越引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内涵发展。创新办学理念，转变发展模式，以多层次多类型一流人才培养为根本，以学科为基础，更加注重结构布局优化协调，更加注重人才培养模式创新，更加注重资源的有效集成和配置，统筹近期目标与长远规划，实现以质量为核心的可持续发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坚持改革驱动。全面深化改革，注重体制机制创新，充分激发各类人才积极性主动性创造性和高校内生动力，加快构建充满活力、富有效率、更加开放、动态竞争的体制机制。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坚持高校主体。明确高校主体责任，对接需求，统筹学校整体建设和学科建设，主动作为，充分发掘集聚各方面积极因素，加强多方协同，确保各项建设与改革任务落地见效。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二、落实根本任务，培养社会主义建设者和接班人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（三）坚持中国特色社会主义办学方向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中国特色世界一流大学必须坚持办学正确政治方向。坚持和加强党的全面领导，牢固树立“四个意识”，坚定“四个自信”，把“四个自信”转化为办好中国特色世界一流大学的自信和动力。践行“四个服务”，立足中国实践、解决中国问题，为国家发展、人民福祉做贡献。高校党委要把政治建设摆在首位，深入实施基层党建质量提升攻坚行动，全面推进高校党组织“对标争先”建设计划和教师党支部书记“双带头人”培育工程，加强教师党支部、学生党支部建设，巩固马克思主义在高校意识形态领域的指导地位，切实履行好管党治党、办学治校主体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（四）引导学生成长成才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育人为本，德育为先，着力培养一大批德智体美全面发展的社会主义建设者和接班人。深入研究学生的新特点新变化新需求，大力加强理想信念教育和国情教育，抓好马克思主义理论教育，践行社会主义核心价值观，坚持不懈推进习近平新时代中国特色社会主义思想进教材、进课堂、进学生头脑，使党的创新理论全面融入高校思想政治工作。深入实施高校思想政治工作质量提升工程，深化“三全育人”综合改革，实现全员全过程全方位育人；实施普通高校思想政治理论课建设体系创新计划，大力推动以“思政课+课程思政”为目标的课堂教学改革，使各类课程、资源、力量与思想政治理论课同向同行，形成协同效应。发挥哲学社会科学育人优势，加强人文关怀和心理引导。实施高校体育固本工程和美育提升工程，提高学生体质健康水平和艺术审美素养。鼓励学生参与教学改革和创新实践，改革学习评价制度，激励学生自主学习、奋发学习、全面发展。做好学生就业创业工作，鼓励学生到基层一线发光发热，在服务国家发展战略中大显身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（五）形成高水平人才培养体系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把立德树人的成效作为检验学校一切工作的根本标准，一体化构建课程、科研、实践、文化、网络、心理、管理、服务、资助、组织等育人体系，把思想政治工作贯穿教育教学全过程、贯通人才培养全体系。突出特色优势，完善切合办学定位、互相支撑发展的学科体系，充分发挥学科育人功能；突出质量水平，建立知识结构完备、方式方法先进的教学体系，推动信息技术、智能技术与教育教学深度融合，构建“互联网+”条件下的人才培养新模式，推进信息化实践教学，充分利用现代信息技术实现优质教学资源开放共享，全面提升师生信息素养；突出价值导向，建立思想性、科学性和时代性相统一的教材体系，加快建设教材建设研究基地，把教材建设作为学科建设的重要内容和考核指标，完善教材编写审查、遴选使用、质量监控和评价机制，建立优秀教材编写激励保障机制，努力编写出版具有世界影响的一流教材；突出服务效能，创新以人为本、责权明确的管理体系；健全分流退出机制和学生权益保护制度，完善有利于激励学习、公平公正的学生奖助体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（六）培养拔尖创新人才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深化教育教学改革，提高人才培养质量。率先确立建成一流本科教育目标，强化本科教育基础地位，把一流本科教育建设作为“双一流”建设的基础任务，加快实施“六卓越一拔尖” 人才培养计划2.0，建成一批一流本科专业；深化研究生教育综合改革，进一步明确不同学位层次的培养要求，改革培养方式，加快建立科教融合、产学结合的研究生培养机制，着力改进研究生培养体系，提升研究生创新能力。深化和扩大专业学位教育改革，强化研究生实践能力，培养高层次应用型人才。大力培养高精尖急缺人才，多方集成教育资源，制定跨学科人才培养方案，探索建立政治过硬、行业急需、能力突出的高层次复合型人才培养新机制。推进课程改革，加强不同培养阶段课程和教学的一体化设计，坚持因材施教、循序渐进、教学相长，将创新创业能力和实践能力培养融入课程体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三、全面深化改革，探索一流大学建设之路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（七）增强服务重大战略需求能力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需求是推动建设的源动力。加强对各类需求的针对性研究、科学性预测和系统性把握，主动对接国家和区域重大战略，加强各类教育形式、各类专项计划统筹管理，优化学科专业结构，完善以社会需求和学术贡献为导向的学科专业动态调整机制。推进高层次人才供给侧结构性改革，优化不同层次学生的培养结构，适应需求调整培养规模与培养目标，适度扩大博士研究生规模，加快发展博士专业学位研究生教育；加强国家战略、国家安全、国际组织等相关急需学科专业人才的培养，超前培养和储备哲学社会科学特别是马克思主义理论、传承中华优秀传统文化等相关人才。进一步完善以提高招生选拔质量为核心、科学公正的研究生招生选拔机制。建立面向服务需求的资源集成调配机制，充分发挥各类资源的集聚效应和放大效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（八）优化学科布局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构建协调可持续发展的学科体系。立足学校办学定位和学科发展规律，打破传统学科之间的壁垒，以“双一流”建设学科为核心，以优势特色学科为主体，以相关学科为支撑，整合相关传统学科资源，促进基础学科、应用学科交叉融合，在前沿和交叉学科领域培植新的学科生长点。与国家和区域发展战略需求紧密衔接，加快建设对接区域传统优势产业，以及先进制造、生态环保等战略型新兴产业发展的学科。加强马克思主义学科建设，加快完善具有支撑作用的学科，突出优势、拓展领域、补齐短板，努力构建全方位、全领域、全要素的中国特色哲学社会科学体系。优化学术学位和专业学位类别授权点布局，处理好交叉学科与传统学科的关系，完善学科新增与退出机制，学科的调整或撤销不应违背学校和学科发展规律，力戒盲目跟风简单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（九）建设高素质教师队伍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才培养，关键在教师。加强师德师风建设，严把选聘考核晋升思想政治素质关，将师德师风作为评价教师队伍素质的第一标准，打造有理想信念、道德情操、扎实学识、仁爱之心的教师队伍，建成师德师风高地。坚持引育并举、以育为主，建立健全青年人才蓬勃生长的机制，精准引进活跃于国际学术前沿的海外高层次人才，坚决杜绝片面抢挖“帽子”人才等短期行为。改革编制及岗位管理制度，突出教学一线需求，加大教师教学岗位激励力度。建立建强校级教师发展中心，提升教师教学能力，促进高校教师职业发展，加强职前培养、入职培训和在职研修，完善访问学者制度，探索建立专任教师学术休假制度，支持高校教师参加国际化培训项目、国际交流和科研合作。支持高校教师参与基础教育教学改革、教材建设等工作。深入推进高校教师职称评审制度、考核评价制度改革，建立健全教授为本科生上课制度，不唯头衔、资历、论文作为评价依据，突出学术贡献和影响力，激发教师积极性和创造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（十）提升科学研究水平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突出一流科研对一流大学建设的支撑作用。充分发挥高校基础研究主力军作用，实施高等学校基础研究珠峰计划，建设一批前沿科学中心，牵头或参与国家科技创新基地、国家重大科技基础设施、哲学社会科学平台建设，促进基础研究和应用研究融通创新、全面发展、重点突破。加强协同创新，发挥高校、科研院所、企业等主体在人才、资本、市场、管理等方面的优势，加大技术创新、成果转化和技术转移力度；围绕关键核心技术和前沿共性问题，完善成果转化管理体系和运营机制，探索建立专业化技术转移机构及新型研发机构，促进创新链和产业链精准对接。主动融入区域发展、军民融合体系，推进军民科技成果双向转移转化，提升对地方经济社会和国防建设的贡献度。推进中国特色哲学社会科学发展，从我国改革发展的实践中挖掘新材料、发现新问题、提出新观点、构建新理论，打造高水平的新型高端智库。探索以代表性成果和原创性贡献为主要内容的科研评价，完善同行专家评价机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（十一）深化国际合作交流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力推进高水平实质性国际合作交流，成为世界高等教育改革的参与者、推动者和引领者。加强与国外高水平大学、顶尖科研机构的实质性学术交流与科研合作，建立国际合作联合实验室、研究中心等；推动中外优质教育模式互学互鉴，以我为主创新联合办学体制机制，加大校际访问学者和学生交流互换力度。以“一带一路”倡议为引领，加大双语种或多语种复合型国际化专业人才培养力度。进一步完善国际学生招收、培养、管理、服务的制度体系，不断优化生源结构，提高生源质量。积极参与共建“一带一路”教育行动和中外人文交流项目，在推进孔子学院建设中，进一步发挥建设高校的主体作用。选派优秀学生、青年教师、学术带头人等赴国外高水平大学、机构访学交流，积极推动优秀研究生公派留学，加大高校优秀毕业生到国际组织实习任职的支持力度，积极推荐高校优秀人才在国际组织、学术机构、国际期刊任职兼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（十二）加强大学文化建设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培育理念先进、特色鲜明、中国智慧的大学文化，成为大学生命力、竞争力重要源泉。立足办学传统和现实定位，以社会主义核心价值观为引领，推动中华优秀教育文化的创造性转化和创新性发展，构建具有时代精神、风格鲜明的中国特色大学文化。加强校风教风学风和学术道德建设，深入开展高雅艺术进校园、大学生艺术展演、中华优秀传统文化传承基地建设，营造全方位育人文化。塑造追求卓越、鼓励创新的文化品格，弘扬勇于开拓、求真务实的学术精神，形成中外互鉴、开放包容的文化气质。坚定对发展知识、追求真理、造福人类的责任感使命感，在对口支援、精准扶贫、合建共建等行动中，勇于担当、主动作为，发挥带动作用。传播科学理性与人文情怀，承担引领时代风气和社会未来、促进人类社会发展进步的使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（十三）完善中国特色现代大学制度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制度建设保障高校整体提升。坚持和完善党委领导下的校长负责制，健全完善各项规章制度，贯彻落实大学章程，规范高校内部治理体系，推进管理重心下移，强化依法治校；创新基层教学科研组织和学术管理模式，完善学术治理体系，保障教学、学术委员会在人才培养和学术事务中有效发挥作用；建立和完善学校理事会制度，进一步完善社会支持和参与学校发展的组织形式和制度平台。充分利用云计算、大数据、人工智能等新技术，构建全方位、全过程、全天候的数字校园支撑体系，提升教育教学管理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四、强化内涵建设，打造一流学科高峰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（十四）明确学科建设内涵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科建设要明确学术方向和回应社会需求，坚持人才培养、学术团队、科研创新“三位一体”。围绕国家战略需求和国际学术前沿，遵循学科发展规律，找准特色优势，着力凝练学科方向、增强问题意识、汇聚高水平人才队伍、搭建学科发展平台，重点建设一批一流学科。以一流学科为引领，辐射带动学科整体水平提升，形成重点明确、层次清晰、结构协调、互为支撑的学科体系，支持大学建设水平整体提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（十五）突出学科优势与特色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科建设的重点在于尊重规律、构建体系、强化优势、突出特色。国内领先、国际前沿高水平的学科，加快培育国际领军人才和团队，实现重大突破，抢占未来制高点，率先冲击和引领世界一流；国内前列、有一定国际影响力的学科，围绕主干领域方向，强化特色，扩大优势，打造新的学科高峰，加快进入世界一流行列。在中国特色的领域、方向，立足解决重大理论、实践问题，积极打造具有中国特色中国风格中国气派的一流学科和一流教材，加快构建中国特色哲学社会科学学科体系、学术体系、话语体系、教材体系，不断提升国际影响力和话语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（十六）拓展学科育人功能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学科建设为载体，加强科研实践和创新创业教育，培养一流人才。强化科研育人，结合国家重点、重大科技计划任务，建立科教融合、相互促进的协同培养机制，促进知识学习与科学研究、能力培养的有机结合。学科建设要以人才培养为中心，支撑引领专业建设，推进实践育人，积极构建面向实践、突出应用的实践实习教学体系，拓展实践实习基地的数量、类型和层次，完善实践实习的质量监控与评价机制。加强创新创业教育，促进专业教育与创新创业教育有机融合，探索跨院系、跨学科、跨专业交叉培养创新创业人才机制，依托大学科技园、协同创新中心和工程研究中心等，搭建创新创业平台，鼓励师生共同开展高质量创新创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（十七）打造高水平学科团队和梯队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汇聚拔尖人才，激发团队活力。完善开放灵活的人才培育、吸引和使用机制，着眼长远，构建以学科带头人为领军、以杰出人才为骨干、以优秀青年人才为支撑，衔接有序、结构合理的人才团队和梯队，注重培养团队精神，加强团队合作。充分发挥学科带头人凝练方向、引领发展的重要作用，既看重学术造诣，也看重道德品质，既注重前沿方向把握，也关注组织能力建设，保障学科带头人的人财物支配权。加大对青年教师教学科研的稳定支持力度，着力把中青年学术骨干推向国际学术前沿和国家战略前沿，承担重大项目、参与重大任务，加强博士后等青年骨干力量培养；建立稳定的高水平实验技术、工程技术、实践指导和管理服务人才队伍，重视和培养学生作为科研生力军。以解决重大科研问题与合作机制为重点，对科研团队实行整体性评价，形成与贡献匹配的评价激励体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（十八）增强学科创新能力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术探索与服务国家需求紧密融合，着力提高关键领域原始创新、自主创新能力和建设性社会影响。围绕国家和区域发展战略，凝练提出学科重大发展问题，加强对关键共性技术、前沿引领技术、现代工程技术、颠覆性技术、重大理论和实践问题的有组织攻关创新，实现前瞻性基础研究、引领性原创成果和建设性社会影响的重大突破。加强重大科技项目的培育和组织，积极承担国家重点、重大科技计划任务，在国家和地方重大科技攻关项目中发挥积极作用。积极参与、牵头国际大科学计划和大科学工程，研究和解决全球性、区域性重大问题，在更多前沿领域引领科学方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（十九）创新学科组织模式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聚焦建设学科，加强学科协同交叉融合。整合各类资源，加大对原创性、系统性、引领性研究的支持。围绕重大项目和重大研究问题组建学科群，主干学科引领发展方向，发挥凝聚辐射作用，各学科紧密联系、协同创新，避免简单地“搞平衡、铺摊子、拉郎配”。瞄准国家重大战略和学科前沿发展方向，以服务需求为目标，以问题为导向，以科研联合攻关为牵引，以创新人才培养模式为重点，依托科技创新平台、研究中心等，整合多学科人才团队资源，着重围绕大物理科学、大社会科学为代表的基础学科，生命科学为代表的前沿学科，信息科学为代表的应用学科，组建交叉学科，促进哲学社会科学、自然科学、工程技术之间的交叉融合。鼓励组建学科联盟，搭建国际交流平台，发挥引领带动作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五、加强协同，形成“双一流”建设合力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（二十）健全高校“双一流”建设管理制度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明确并落实高校在“双一流”建设中的主体责任，增强建设的责任感和使命感。充分发挥高校党委在“双一流”建设全程的领导核心作用，推动重大安排部署的科学决策、民主决策和依法决策，确保“双一流”建设方案全面落地。健全高校“双一流”建设管理机构，创新管理体制与运行机制，完善部门分工负责、全员协同参与的责任体系，建立内部监测评价制度，按年度发布建设进展报告，加强督导考核，避免简单化层层分解、机械分派任务指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（二十一）增强高校改革创新自觉性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革创新是高校持续发展的不竭动力。建设高校要积极主动深化改革，发挥教育改革排头兵的引领示范作用，以改革增添动力，以创新彰显特色。全面深化高校综合改革，着力加大思想政治教育、人才培养模式、人事制度、科研体制机制、资源募集调配机制等关键领域环节的改革力度，重点突破，探索形成符合教育规律、可复制可推广的经验做法。增强高校外部体制机制改革协同与政策协调，加快形成高校改革创新成效评价机制，完善社会参与改革、支持改革的合作机制，促进优质资源共享，为高校创新驱动发展营造良好的外部环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（二十二）加大地方区域统筹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将“双一流”建设纳入区域重大战略，结合区域内科创中心建设等重大工程、重大计划，主动明确对高校提出需求，形成“双一流”建设与其他重大工程互相支撑、协同推进的格局，更好服务地方经济社会发展。地方政府通过多种方式，对建设高校在资金、政策、资源等方面给予支持。切实落实“放管服”要求，积极推动本地区高水平大学和优势特色学科建设，引导“双一流”建设高校和本地区高水平大学相互促进、共同发展，构建协调发展、有序衔接的建设体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（二十三）加强引导指导督导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强化政策支持和资金投入引导。适度扩大高校自主设置学科权限，完善多元化研究生招生选拔机制，适度提高优秀应届本科毕业生直接攻读博士学位的比例。建立健全高等教育招生计划动态调整机制，实施国家急需学科高层次人才培养支持计划，探索研究生招生计划与国家重大科研任务、重点科技创新基地等相衔接的新路径。继续做好经费保障工作，全面实施预算绩效管理，建立符合高等教育规律和管理需要的绩效管理机制，增强建设高校资金统筹权，在现有财政拨款制度基础上完善研究生教育投入机制。建设高校要建立多元筹资机制，统筹自主资金和其他可由高校按规定自主使用的资金等，共同支持“双一流”建设。完善政府、社会、高校相结合的共建机制，形成多元化投入、合力支持的格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强化建设过程的指导督导。履行政府部门指导职责，充分发挥“双一流”建设专家委员会咨询作用，支持学科评议组、教育教学指导委员会、教育部科学技术委员会等各类专家组织开展建设评价、诊断、督导，促进学科发展和学校建设。推进“双一流”建设督导制度化常态化长效化。按建设周期跟踪评估建设进展情况，建设期末对建设成效进行整体评价。根据建设进展和评价情况，动态调整支持力度和建设范围。推动地方落实对“双一流”建设的政策支持和资源投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（二十四）完善评价和建设协调机制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多元综合性评价。以立德树人成效作为根本标准，探索建立中国特色“双一流”建设的综合评价体系，以人才培养、创新能力、服务贡献和影响力为核心要素，把一流本科教育作为重要内容，定性和定量、主观和客观相结合，学科专业建设与学校整体建设评价并行，重点考察建设效果与总体方案的符合度、建设方案主要目标的达成度、建设高校及其学科专业在第三方评价中的表现度。鼓励第三方独立开展建设过程及建设成效的监测评价。积极探索中国特色现代高等教育评估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健全协调机制。建立健全“双一流”建设部际协调工作机制，创新省部共建合建机制，统筹推进“双一流”建设与地方高水平大学建设，实现政策协同、分工协同、落实协同、效果协同。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191" w:right="1797" w:bottom="1191" w:left="179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0BAE"/>
    <w:rsid w:val="00323B43"/>
    <w:rsid w:val="003D37D8"/>
    <w:rsid w:val="00426133"/>
    <w:rsid w:val="004358AB"/>
    <w:rsid w:val="004C1B38"/>
    <w:rsid w:val="008B7726"/>
    <w:rsid w:val="00AC3734"/>
    <w:rsid w:val="00B1018B"/>
    <w:rsid w:val="00D31D50"/>
    <w:rsid w:val="00DF3C13"/>
    <w:rsid w:val="12A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1220</Words>
  <Characters>6955</Characters>
  <Lines>57</Lines>
  <Paragraphs>16</Paragraphs>
  <TotalTime>46</TotalTime>
  <ScaleCrop>false</ScaleCrop>
  <LinksUpToDate>false</LinksUpToDate>
  <CharactersWithSpaces>8159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just</cp:lastModifiedBy>
  <cp:lastPrinted>2018-08-29T01:04:00Z</cp:lastPrinted>
  <dcterms:modified xsi:type="dcterms:W3CDTF">2019-06-21T07:51:23Z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